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E4" w:rsidRPr="00BD320E" w:rsidRDefault="00BD320E" w:rsidP="000B77C6">
      <w:pPr>
        <w:pStyle w:val="Normlnweb"/>
        <w:spacing w:beforeAutospacing="0" w:after="0" w:afterAutospacing="0"/>
        <w:jc w:val="center"/>
        <w:rPr>
          <w:b/>
          <w:bCs/>
          <w:color w:val="0000FF"/>
        </w:rPr>
      </w:pPr>
      <w:bookmarkStart w:id="0" w:name="_GoBack"/>
      <w:bookmarkEnd w:id="0"/>
      <w:r w:rsidRPr="00BD320E">
        <w:rPr>
          <w:b/>
          <w:bCs/>
          <w:color w:val="0000FF"/>
        </w:rPr>
        <w:t xml:space="preserve">Vyhláška č. 211/2020 Sb., </w:t>
      </w:r>
      <w:r w:rsidR="00EB43A7" w:rsidRPr="00BD320E">
        <w:rPr>
          <w:b/>
          <w:bCs/>
          <w:color w:val="0000FF"/>
        </w:rPr>
        <w:t>o hodnocení výsledků vzdělávání žáků ve druhém pololetí školního roku 2019/2020</w:t>
      </w:r>
    </w:p>
    <w:p w:rsidR="000B77C6" w:rsidRDefault="000B77C6" w:rsidP="000B77C6">
      <w:pPr>
        <w:pStyle w:val="Normlnweb"/>
        <w:spacing w:beforeAutospacing="0" w:after="0" w:afterAutospacing="0"/>
        <w:jc w:val="both"/>
        <w:rPr>
          <w:color w:val="0000FF"/>
        </w:rPr>
      </w:pPr>
      <w:r>
        <w:rPr>
          <w:i/>
          <w:iCs/>
          <w:color w:val="000000"/>
        </w:rPr>
        <w:t xml:space="preserve">Rozeslána dne: </w:t>
      </w:r>
      <w:r>
        <w:rPr>
          <w:color w:val="000000"/>
          <w:shd w:val="clear" w:color="auto" w:fill="FFFFFF"/>
        </w:rPr>
        <w:t>27. dubna 2020</w:t>
      </w:r>
    </w:p>
    <w:p w:rsidR="00BD320E" w:rsidRDefault="00BD320E" w:rsidP="000B77C6">
      <w:pPr>
        <w:pStyle w:val="Normlnweb"/>
        <w:spacing w:beforeAutospacing="0" w:after="0" w:afterAutospacing="0"/>
        <w:jc w:val="both"/>
        <w:rPr>
          <w:color w:val="0000FF"/>
        </w:rPr>
      </w:pPr>
      <w:r w:rsidRPr="00BD320E">
        <w:rPr>
          <w:color w:val="0000FF"/>
        </w:rPr>
        <w:t>Datum účinnosti od: 27. dubna 2020</w:t>
      </w:r>
    </w:p>
    <w:p w:rsidR="00BD320E" w:rsidRPr="00BD320E" w:rsidRDefault="00BD320E" w:rsidP="000B77C6">
      <w:pPr>
        <w:pStyle w:val="Normlnweb"/>
        <w:spacing w:beforeAutospacing="0" w:after="0" w:afterAutospacing="0"/>
        <w:jc w:val="both"/>
        <w:rPr>
          <w:color w:val="0000FF"/>
        </w:rPr>
      </w:pPr>
    </w:p>
    <w:p w:rsidR="000B77C6" w:rsidRDefault="000B77C6" w:rsidP="000B77C6">
      <w:pPr>
        <w:spacing w:after="0" w:line="240" w:lineRule="auto"/>
        <w:jc w:val="both"/>
        <w:rPr>
          <w:rFonts w:ascii="Times New Roman" w:hAnsi="Times New Roman" w:cs="Times New Roman"/>
          <w:sz w:val="24"/>
          <w:szCs w:val="24"/>
        </w:rPr>
      </w:pPr>
    </w:p>
    <w:p w:rsidR="00BD320E"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Ministerstvo školství, mládeže a tělovýchovy stanoví podle § 56, § 71 a § 112 zákona</w:t>
      </w:r>
      <w:r>
        <w:rPr>
          <w:rFonts w:ascii="Times New Roman" w:hAnsi="Times New Roman" w:cs="Times New Roman"/>
          <w:sz w:val="24"/>
          <w:szCs w:val="24"/>
        </w:rPr>
        <w:br/>
        <w:t>č. 561/2004 Sb., o předškolním, základním, středním, vyšším odborném a jiném vzdělávání (školský zákon):</w:t>
      </w:r>
    </w:p>
    <w:p w:rsidR="00BD320E" w:rsidRDefault="00BD320E" w:rsidP="000B77C6">
      <w:pPr>
        <w:spacing w:after="0" w:line="240" w:lineRule="auto"/>
        <w:jc w:val="both"/>
        <w:rPr>
          <w:rFonts w:ascii="Times New Roman" w:hAnsi="Times New Roman" w:cs="Times New Roman"/>
          <w:sz w:val="24"/>
          <w:szCs w:val="24"/>
        </w:rPr>
      </w:pPr>
    </w:p>
    <w:p w:rsidR="000B77C6" w:rsidRDefault="000B77C6" w:rsidP="000B77C6">
      <w:pPr>
        <w:spacing w:after="0" w:line="240" w:lineRule="auto"/>
        <w:jc w:val="both"/>
        <w:rPr>
          <w:rFonts w:ascii="Times New Roman" w:hAnsi="Times New Roman" w:cs="Times New Roman"/>
          <w:sz w:val="24"/>
          <w:szCs w:val="24"/>
        </w:rPr>
      </w:pPr>
    </w:p>
    <w:p w:rsidR="009B37E4"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1</w:t>
      </w:r>
    </w:p>
    <w:p w:rsidR="000B77C6" w:rsidRPr="000B77C6" w:rsidRDefault="000B77C6" w:rsidP="000B77C6">
      <w:pPr>
        <w:spacing w:after="0" w:line="240" w:lineRule="auto"/>
        <w:jc w:val="both"/>
        <w:rPr>
          <w:rFonts w:ascii="Times New Roman" w:hAnsi="Times New Roman" w:cs="Times New Roman"/>
          <w:b/>
          <w:bCs/>
          <w:sz w:val="24"/>
          <w:szCs w:val="24"/>
        </w:rPr>
      </w:pPr>
      <w:r w:rsidRPr="000B77C6">
        <w:rPr>
          <w:rFonts w:ascii="Times New Roman" w:hAnsi="Times New Roman" w:cs="Times New Roman"/>
          <w:b/>
          <w:bCs/>
          <w:sz w:val="24"/>
          <w:szCs w:val="24"/>
        </w:rPr>
        <w:t>Hodnocení žáků</w:t>
      </w:r>
    </w:p>
    <w:p w:rsidR="000B77C6" w:rsidRDefault="000B77C6" w:rsidP="000B77C6">
      <w:pPr>
        <w:spacing w:after="0" w:line="240" w:lineRule="auto"/>
        <w:jc w:val="both"/>
        <w:rPr>
          <w:rFonts w:ascii="Times New Roman" w:hAnsi="Times New Roman" w:cs="Times New Roman"/>
          <w:sz w:val="24"/>
          <w:szCs w:val="24"/>
        </w:rPr>
      </w:pPr>
    </w:p>
    <w:p w:rsidR="009B37E4"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V</w:t>
      </w:r>
      <w:r w:rsidR="00BD320E">
        <w:rPr>
          <w:rFonts w:ascii="Times New Roman" w:hAnsi="Times New Roman" w:cs="Times New Roman"/>
          <w:sz w:val="24"/>
          <w:szCs w:val="24"/>
        </w:rPr>
        <w:t> </w:t>
      </w:r>
      <w:r>
        <w:rPr>
          <w:rFonts w:ascii="Times New Roman" w:hAnsi="Times New Roman" w:cs="Times New Roman"/>
          <w:sz w:val="24"/>
          <w:szCs w:val="24"/>
        </w:rPr>
        <w:t>základním</w:t>
      </w:r>
      <w:r w:rsidR="00BD320E">
        <w:rPr>
          <w:rFonts w:ascii="Times New Roman" w:hAnsi="Times New Roman" w:cs="Times New Roman"/>
          <w:sz w:val="24"/>
          <w:szCs w:val="24"/>
        </w:rPr>
        <w:t xml:space="preserve"> vzdělávání</w:t>
      </w:r>
      <w:r>
        <w:rPr>
          <w:rFonts w:ascii="Times New Roman" w:hAnsi="Times New Roman" w:cs="Times New Roman"/>
          <w:sz w:val="24"/>
          <w:szCs w:val="24"/>
        </w:rPr>
        <w:t>, středním vzdělávání a vzdělávání v konzervatoři vychází hodnocení výsledků vzdělávání žáka za druhé pololetí školního roku 2019/2020</w:t>
      </w:r>
    </w:p>
    <w:p w:rsidR="000B77C6" w:rsidRDefault="000B77C6" w:rsidP="000B77C6">
      <w:pPr>
        <w:spacing w:after="0" w:line="240" w:lineRule="auto"/>
        <w:jc w:val="both"/>
        <w:rPr>
          <w:rFonts w:ascii="Times New Roman" w:hAnsi="Times New Roman" w:cs="Times New Roman"/>
          <w:sz w:val="24"/>
          <w:szCs w:val="24"/>
        </w:rPr>
      </w:pPr>
    </w:p>
    <w:p w:rsidR="009B37E4" w:rsidRDefault="00EB43A7" w:rsidP="000B77C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a) z podkladů pro hodnocení získaných v druhém pololetí v době, kdy </w:t>
      </w:r>
      <w:r w:rsidR="00BD320E">
        <w:rPr>
          <w:rFonts w:ascii="Times New Roman" w:hAnsi="Times New Roman" w:cs="Times New Roman"/>
          <w:sz w:val="24"/>
          <w:szCs w:val="24"/>
        </w:rPr>
        <w:t>žák má povinnost řádně docházet do školy,</w:t>
      </w:r>
      <w:r>
        <w:rPr>
          <w:rFonts w:ascii="Times New Roman" w:hAnsi="Times New Roman" w:cs="Times New Roman"/>
          <w:sz w:val="24"/>
          <w:szCs w:val="24"/>
        </w:rPr>
        <w:t> </w:t>
      </w:r>
    </w:p>
    <w:p w:rsidR="009B37E4" w:rsidRDefault="00EB43A7" w:rsidP="000B77C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podpůrně z podkladů pro hodnocení získaných při vzdělávání na dálku</w:t>
      </w:r>
      <w:r w:rsidR="00BD320E">
        <w:rPr>
          <w:rFonts w:ascii="Times New Roman" w:hAnsi="Times New Roman" w:cs="Times New Roman"/>
          <w:sz w:val="24"/>
          <w:szCs w:val="24"/>
        </w:rPr>
        <w:t>,</w:t>
      </w:r>
      <w:r>
        <w:rPr>
          <w:rFonts w:ascii="Times New Roman" w:hAnsi="Times New Roman" w:cs="Times New Roman"/>
          <w:sz w:val="24"/>
          <w:szCs w:val="24"/>
        </w:rPr>
        <w:t xml:space="preserve"> pokud </w:t>
      </w:r>
      <w:r w:rsidR="00BD320E">
        <w:rPr>
          <w:rFonts w:ascii="Times New Roman" w:hAnsi="Times New Roman" w:cs="Times New Roman"/>
          <w:sz w:val="24"/>
          <w:szCs w:val="24"/>
        </w:rPr>
        <w:t>má pro takové vzdělávání žák podmínky, nebo podpůrně z podkladů pro hodnocení získaných při vzdělávacích aktivitách konaných ve škole v době, kdy žák nemá povinnost řádně docházet do školy, a</w:t>
      </w:r>
    </w:p>
    <w:p w:rsidR="009B37E4" w:rsidRDefault="00EB43A7" w:rsidP="000B77C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 </w:t>
      </w:r>
      <w:r w:rsidR="00BD320E">
        <w:rPr>
          <w:rFonts w:ascii="Times New Roman" w:hAnsi="Times New Roman" w:cs="Times New Roman"/>
          <w:sz w:val="24"/>
          <w:szCs w:val="24"/>
        </w:rPr>
        <w:t xml:space="preserve">podpůrně z hodnocení </w:t>
      </w:r>
      <w:r>
        <w:rPr>
          <w:rFonts w:ascii="Times New Roman" w:hAnsi="Times New Roman" w:cs="Times New Roman"/>
          <w:sz w:val="24"/>
          <w:szCs w:val="24"/>
        </w:rPr>
        <w:t>výsledků žáka za první pololetí školního roku 2019/2020. </w:t>
      </w:r>
    </w:p>
    <w:p w:rsidR="00BD320E" w:rsidRDefault="00BD320E" w:rsidP="000B77C6">
      <w:pPr>
        <w:spacing w:after="0" w:line="240" w:lineRule="auto"/>
        <w:jc w:val="both"/>
        <w:rPr>
          <w:rFonts w:ascii="Times New Roman" w:hAnsi="Times New Roman" w:cs="Times New Roman"/>
          <w:sz w:val="24"/>
          <w:szCs w:val="24"/>
        </w:rPr>
      </w:pPr>
    </w:p>
    <w:p w:rsidR="009B37E4"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Pravidla ve školním řádu nebo pravidla pro hodnocení výsledků vzdělávání žáků schválená školskou radou, která jsou v rozporu s odstavcem 1 nebo která neumožňují hodnocení žáků za druhé pololetí školního roku 2019/2020 podle odstavce 1</w:t>
      </w:r>
      <w:r w:rsidR="00BD320E">
        <w:rPr>
          <w:rFonts w:ascii="Times New Roman" w:hAnsi="Times New Roman" w:cs="Times New Roman"/>
          <w:sz w:val="24"/>
          <w:szCs w:val="24"/>
        </w:rPr>
        <w:t>,</w:t>
      </w:r>
      <w:r>
        <w:rPr>
          <w:rFonts w:ascii="Times New Roman" w:hAnsi="Times New Roman" w:cs="Times New Roman"/>
          <w:sz w:val="24"/>
          <w:szCs w:val="24"/>
        </w:rPr>
        <w:t xml:space="preserve"> se nepoužijí. </w:t>
      </w:r>
    </w:p>
    <w:p w:rsidR="000B77C6" w:rsidRDefault="000B77C6" w:rsidP="000B77C6">
      <w:pPr>
        <w:spacing w:after="0" w:line="240" w:lineRule="auto"/>
        <w:jc w:val="both"/>
        <w:rPr>
          <w:rFonts w:ascii="Times New Roman" w:hAnsi="Times New Roman" w:cs="Times New Roman"/>
          <w:sz w:val="24"/>
          <w:szCs w:val="24"/>
        </w:rPr>
      </w:pPr>
    </w:p>
    <w:p w:rsidR="009B37E4"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Ve středním vzdělávání a ve vzdělávání v konzervatoři může hodnocení výsledků vzdělávání žáka za druhé pololetí školního roku 2019/2020 vycházet také z podkladů o vykonané pracovní povinnosti podle krizového zákona nebo dobrovolné pomoci, pokud </w:t>
      </w:r>
      <w:r w:rsidR="00BD320E">
        <w:rPr>
          <w:rFonts w:ascii="Times New Roman" w:hAnsi="Times New Roman" w:cs="Times New Roman"/>
          <w:sz w:val="24"/>
          <w:szCs w:val="24"/>
        </w:rPr>
        <w:t>se vztahují</w:t>
      </w:r>
      <w:r>
        <w:rPr>
          <w:rFonts w:ascii="Times New Roman" w:hAnsi="Times New Roman" w:cs="Times New Roman"/>
          <w:sz w:val="24"/>
          <w:szCs w:val="24"/>
        </w:rPr>
        <w:t xml:space="preserve"> k oboru vzdělání.</w:t>
      </w:r>
    </w:p>
    <w:p w:rsidR="000B77C6" w:rsidRDefault="000B77C6" w:rsidP="000B77C6">
      <w:pPr>
        <w:spacing w:after="0" w:line="240" w:lineRule="auto"/>
        <w:jc w:val="both"/>
        <w:rPr>
          <w:rFonts w:ascii="Times New Roman" w:hAnsi="Times New Roman" w:cs="Times New Roman"/>
          <w:sz w:val="24"/>
          <w:szCs w:val="24"/>
        </w:rPr>
      </w:pPr>
    </w:p>
    <w:p w:rsidR="009B37E4"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Odstavec 1 se použije přiměřeně také pro vzdělávání v základní umělecké škole.</w:t>
      </w:r>
    </w:p>
    <w:p w:rsidR="00BD320E" w:rsidRDefault="00BD320E" w:rsidP="000B77C6">
      <w:pPr>
        <w:spacing w:after="0" w:line="240" w:lineRule="auto"/>
        <w:rPr>
          <w:rFonts w:ascii="Times New Roman" w:hAnsi="Times New Roman" w:cs="Times New Roman"/>
          <w:sz w:val="24"/>
          <w:szCs w:val="24"/>
        </w:rPr>
      </w:pPr>
    </w:p>
    <w:p w:rsidR="000B77C6" w:rsidRDefault="000B77C6" w:rsidP="000B77C6">
      <w:pPr>
        <w:spacing w:after="0" w:line="240" w:lineRule="auto"/>
        <w:rPr>
          <w:rFonts w:ascii="Times New Roman" w:hAnsi="Times New Roman" w:cs="Times New Roman"/>
          <w:sz w:val="24"/>
          <w:szCs w:val="24"/>
        </w:rPr>
      </w:pPr>
    </w:p>
    <w:p w:rsidR="009B37E4" w:rsidRDefault="00EB43A7" w:rsidP="000B77C6">
      <w:pPr>
        <w:spacing w:after="0" w:line="240" w:lineRule="auto"/>
        <w:rPr>
          <w:rFonts w:ascii="Times New Roman" w:hAnsi="Times New Roman" w:cs="Times New Roman"/>
          <w:sz w:val="24"/>
          <w:szCs w:val="24"/>
        </w:rPr>
      </w:pPr>
      <w:r>
        <w:rPr>
          <w:rFonts w:ascii="Times New Roman" w:hAnsi="Times New Roman" w:cs="Times New Roman"/>
          <w:sz w:val="24"/>
          <w:szCs w:val="24"/>
        </w:rPr>
        <w:t>§ 2</w:t>
      </w:r>
    </w:p>
    <w:p w:rsidR="00BD320E" w:rsidRPr="00BD320E" w:rsidRDefault="00BD320E" w:rsidP="000B77C6">
      <w:pPr>
        <w:suppressAutoHyphens w:val="0"/>
        <w:spacing w:after="0" w:line="240" w:lineRule="auto"/>
        <w:rPr>
          <w:rFonts w:ascii="Times New Roman" w:eastAsia="Times New Roman" w:hAnsi="Times New Roman" w:cs="Times New Roman"/>
          <w:color w:val="000000"/>
          <w:sz w:val="24"/>
          <w:szCs w:val="24"/>
          <w:lang w:eastAsia="cs-CZ"/>
        </w:rPr>
      </w:pPr>
      <w:r w:rsidRPr="00BD320E">
        <w:rPr>
          <w:rFonts w:ascii="Times New Roman" w:eastAsia="Times New Roman" w:hAnsi="Times New Roman" w:cs="Times New Roman"/>
          <w:b/>
          <w:bCs/>
          <w:color w:val="000000"/>
          <w:sz w:val="24"/>
          <w:szCs w:val="24"/>
          <w:lang w:eastAsia="cs-CZ"/>
        </w:rPr>
        <w:t>Zkoušky a komisionální zkoušky</w:t>
      </w:r>
    </w:p>
    <w:p w:rsidR="00BD320E" w:rsidRDefault="00BD320E" w:rsidP="000B77C6">
      <w:pPr>
        <w:spacing w:after="0" w:line="240" w:lineRule="auto"/>
        <w:jc w:val="both"/>
        <w:rPr>
          <w:rFonts w:ascii="Times New Roman" w:hAnsi="Times New Roman" w:cs="Times New Roman"/>
          <w:sz w:val="24"/>
          <w:szCs w:val="24"/>
        </w:rPr>
      </w:pPr>
      <w:r w:rsidRPr="00BD320E">
        <w:rPr>
          <w:rFonts w:ascii="Times New Roman" w:eastAsia="Times New Roman" w:hAnsi="Times New Roman" w:cs="Times New Roman"/>
          <w:color w:val="000000"/>
          <w:sz w:val="24"/>
          <w:szCs w:val="24"/>
          <w:lang w:eastAsia="cs-CZ"/>
        </w:rPr>
        <w:br/>
      </w:r>
      <w:r w:rsidRPr="00BD320E">
        <w:rPr>
          <w:rFonts w:ascii="Times New Roman" w:eastAsia="Times New Roman" w:hAnsi="Times New Roman" w:cs="Times New Roman"/>
          <w:color w:val="000000"/>
          <w:sz w:val="24"/>
          <w:szCs w:val="24"/>
          <w:shd w:val="clear" w:color="auto" w:fill="FFFFFF"/>
          <w:lang w:eastAsia="cs-CZ"/>
        </w:rPr>
        <w:t>Pokud se pro hodnocení žáka koná zkouška nebo komisionální přezkoušení stanovené právními předpisy nebo zkouška vyplývající z individuálního vzdělávacího plánu, není jejich konání a hodnocení žáka na jejich základě touto vyhláškou dotčeno.</w:t>
      </w:r>
    </w:p>
    <w:p w:rsidR="00BD320E" w:rsidRDefault="00BD320E" w:rsidP="000B77C6">
      <w:pPr>
        <w:spacing w:after="0" w:line="240" w:lineRule="auto"/>
        <w:jc w:val="both"/>
        <w:rPr>
          <w:rFonts w:ascii="Times New Roman" w:hAnsi="Times New Roman" w:cs="Times New Roman"/>
          <w:sz w:val="24"/>
          <w:szCs w:val="24"/>
        </w:rPr>
      </w:pPr>
    </w:p>
    <w:p w:rsidR="00BD320E" w:rsidRDefault="00BD320E" w:rsidP="000B77C6">
      <w:pPr>
        <w:spacing w:after="0" w:line="240" w:lineRule="auto"/>
        <w:jc w:val="both"/>
        <w:rPr>
          <w:rFonts w:ascii="Times New Roman" w:hAnsi="Times New Roman" w:cs="Times New Roman"/>
          <w:sz w:val="24"/>
          <w:szCs w:val="24"/>
        </w:rPr>
      </w:pPr>
    </w:p>
    <w:p w:rsidR="00BD320E" w:rsidRDefault="00BD320E"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3</w:t>
      </w:r>
    </w:p>
    <w:p w:rsidR="00BD320E" w:rsidRPr="00BD320E" w:rsidRDefault="00BD320E" w:rsidP="000B77C6">
      <w:pPr>
        <w:suppressAutoHyphens w:val="0"/>
        <w:spacing w:after="0" w:line="240" w:lineRule="auto"/>
        <w:rPr>
          <w:rFonts w:ascii="Times New Roman" w:eastAsia="Times New Roman" w:hAnsi="Times New Roman" w:cs="Times New Roman"/>
          <w:color w:val="000000"/>
          <w:sz w:val="24"/>
          <w:szCs w:val="24"/>
          <w:lang w:eastAsia="cs-CZ"/>
        </w:rPr>
      </w:pPr>
      <w:r w:rsidRPr="00BD320E">
        <w:rPr>
          <w:rFonts w:ascii="Times New Roman" w:eastAsia="Times New Roman" w:hAnsi="Times New Roman" w:cs="Times New Roman"/>
          <w:b/>
          <w:bCs/>
          <w:color w:val="000000"/>
          <w:sz w:val="24"/>
          <w:szCs w:val="24"/>
          <w:lang w:eastAsia="cs-CZ"/>
        </w:rPr>
        <w:t>Zvláštní pravidla pro žáky konající závěrečnou</w:t>
      </w:r>
      <w:r>
        <w:rPr>
          <w:rFonts w:ascii="Times New Roman" w:eastAsia="Times New Roman" w:hAnsi="Times New Roman" w:cs="Times New Roman"/>
          <w:b/>
          <w:bCs/>
          <w:color w:val="000000"/>
          <w:sz w:val="24"/>
          <w:szCs w:val="24"/>
          <w:lang w:eastAsia="cs-CZ"/>
        </w:rPr>
        <w:t xml:space="preserve"> </w:t>
      </w:r>
      <w:r w:rsidRPr="00BD320E">
        <w:rPr>
          <w:rFonts w:ascii="Times New Roman" w:eastAsia="Times New Roman" w:hAnsi="Times New Roman" w:cs="Times New Roman"/>
          <w:b/>
          <w:bCs/>
          <w:color w:val="000000"/>
          <w:sz w:val="24"/>
          <w:szCs w:val="24"/>
          <w:lang w:eastAsia="cs-CZ"/>
        </w:rPr>
        <w:t>nebo maturitní zkoušku</w:t>
      </w:r>
    </w:p>
    <w:p w:rsidR="00BD320E" w:rsidRDefault="00BD320E" w:rsidP="000B77C6">
      <w:pPr>
        <w:spacing w:after="0" w:line="240" w:lineRule="auto"/>
        <w:rPr>
          <w:rFonts w:ascii="Times New Roman" w:eastAsia="Times New Roman" w:hAnsi="Times New Roman" w:cs="Times New Roman"/>
          <w:color w:val="000000"/>
          <w:sz w:val="24"/>
          <w:szCs w:val="24"/>
          <w:shd w:val="clear" w:color="auto" w:fill="FFFFFF"/>
          <w:lang w:eastAsia="cs-CZ"/>
        </w:rPr>
      </w:pPr>
      <w:r w:rsidRPr="00BD320E">
        <w:rPr>
          <w:rFonts w:ascii="Times New Roman" w:eastAsia="Times New Roman" w:hAnsi="Times New Roman" w:cs="Times New Roman"/>
          <w:color w:val="000000"/>
          <w:sz w:val="24"/>
          <w:szCs w:val="24"/>
          <w:lang w:eastAsia="cs-CZ"/>
        </w:rPr>
        <w:br/>
      </w:r>
      <w:r w:rsidRPr="00BD320E">
        <w:rPr>
          <w:rFonts w:ascii="Times New Roman" w:eastAsia="Times New Roman" w:hAnsi="Times New Roman" w:cs="Times New Roman"/>
          <w:color w:val="000000"/>
          <w:sz w:val="24"/>
          <w:szCs w:val="24"/>
          <w:shd w:val="clear" w:color="auto" w:fill="FFFFFF"/>
          <w:lang w:eastAsia="cs-CZ"/>
        </w:rPr>
        <w:t xml:space="preserve">(1) Na vysvědčení za druhé pololetí školního roku 2019/2020 žáka střední školy nebo konzervatoře, který se přihlásil na jarní zkušební období roku 2020 k maturitní zkoušce nebo </w:t>
      </w:r>
      <w:r w:rsidRPr="00BD320E">
        <w:rPr>
          <w:rFonts w:ascii="Times New Roman" w:eastAsia="Times New Roman" w:hAnsi="Times New Roman" w:cs="Times New Roman"/>
          <w:color w:val="000000"/>
          <w:sz w:val="24"/>
          <w:szCs w:val="24"/>
          <w:shd w:val="clear" w:color="auto" w:fill="FFFFFF"/>
          <w:lang w:eastAsia="cs-CZ"/>
        </w:rPr>
        <w:lastRenderedPageBreak/>
        <w:t>koná závěrečnou zkoušku, nelze žáka hodnotit stupněm "5 - nedostatečný" nebo slovem "nehodnocen(a)", nebo ekvivalentním slovním hodnocením; namísto toho se uvede pro jednotlivé předměty nebo celkové hodnocení slovo "prospěl(a)", nebo jiné ekvivalentní slovní hodnocení.</w:t>
      </w:r>
      <w:r w:rsidRPr="00BD320E">
        <w:rPr>
          <w:rFonts w:ascii="Times New Roman" w:eastAsia="Times New Roman" w:hAnsi="Times New Roman" w:cs="Times New Roman"/>
          <w:color w:val="000000"/>
          <w:sz w:val="24"/>
          <w:szCs w:val="24"/>
          <w:lang w:eastAsia="cs-CZ"/>
        </w:rPr>
        <w:br/>
      </w:r>
      <w:r w:rsidRPr="00BD320E">
        <w:rPr>
          <w:rFonts w:ascii="Times New Roman" w:eastAsia="Times New Roman" w:hAnsi="Times New Roman" w:cs="Times New Roman"/>
          <w:color w:val="000000"/>
          <w:sz w:val="24"/>
          <w:szCs w:val="24"/>
          <w:lang w:eastAsia="cs-CZ"/>
        </w:rPr>
        <w:br/>
      </w:r>
      <w:r w:rsidRPr="00BD320E">
        <w:rPr>
          <w:rFonts w:ascii="Times New Roman" w:eastAsia="Times New Roman" w:hAnsi="Times New Roman" w:cs="Times New Roman"/>
          <w:color w:val="000000"/>
          <w:sz w:val="24"/>
          <w:szCs w:val="24"/>
          <w:shd w:val="clear" w:color="auto" w:fill="FFFFFF"/>
          <w:lang w:eastAsia="cs-CZ"/>
        </w:rPr>
        <w:t>(2) Ustanovení § 2 se nevztahuje na žáka střední školy nebo konzervatoře, který se přihlásil na jarní zkušební období roku 2020 k maturitní zkoušce nebo koná závěrečnou zkoušku; tomuto žákovi, který má konat zkoušku nebo komisionální zkoušku a nemůže být hodnocen podle § 1, se vydá vysvědčení, na kterém se uvede pro jednotlivé předměty nebo celkové hodnocení slovo "prospěl(a)", nebo jiné ekvivalentní slovní hodnocení. Na žádost žáka se umožní před vydáním vysvědčení zkouška nebo komisionální přezkoušení a hodnocení se provede na jejich základě.</w:t>
      </w:r>
    </w:p>
    <w:p w:rsidR="00BD320E" w:rsidRDefault="00BD320E" w:rsidP="000B77C6">
      <w:pPr>
        <w:spacing w:after="0" w:line="240" w:lineRule="auto"/>
        <w:rPr>
          <w:rFonts w:ascii="Times New Roman" w:hAnsi="Times New Roman" w:cs="Times New Roman"/>
          <w:sz w:val="24"/>
          <w:szCs w:val="24"/>
        </w:rPr>
      </w:pPr>
    </w:p>
    <w:p w:rsidR="000B77C6" w:rsidRDefault="000B77C6" w:rsidP="000B77C6">
      <w:pPr>
        <w:spacing w:after="0" w:line="240" w:lineRule="auto"/>
        <w:rPr>
          <w:rFonts w:ascii="Times New Roman" w:hAnsi="Times New Roman" w:cs="Times New Roman"/>
          <w:sz w:val="24"/>
          <w:szCs w:val="24"/>
        </w:rPr>
      </w:pPr>
    </w:p>
    <w:p w:rsidR="009B37E4" w:rsidRDefault="00EB43A7" w:rsidP="000B77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D320E">
        <w:rPr>
          <w:rFonts w:ascii="Times New Roman" w:hAnsi="Times New Roman" w:cs="Times New Roman"/>
          <w:sz w:val="24"/>
          <w:szCs w:val="24"/>
        </w:rPr>
        <w:t>4</w:t>
      </w:r>
    </w:p>
    <w:p w:rsidR="009B37E4" w:rsidRDefault="00EB43A7" w:rsidP="000B7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Ředitel školy informuje žáky a jejich zákonné zástupce o způsobu hodnocení výsledků žáka za druhé pololetí školního roku 2019/2020.</w:t>
      </w:r>
    </w:p>
    <w:p w:rsidR="00BD320E" w:rsidRDefault="00BD320E" w:rsidP="000B77C6">
      <w:pPr>
        <w:spacing w:after="0" w:line="240" w:lineRule="auto"/>
        <w:jc w:val="both"/>
        <w:rPr>
          <w:rFonts w:ascii="Times New Roman" w:hAnsi="Times New Roman" w:cs="Times New Roman"/>
          <w:sz w:val="24"/>
          <w:szCs w:val="24"/>
        </w:rPr>
      </w:pPr>
    </w:p>
    <w:p w:rsidR="000B77C6" w:rsidRDefault="000B77C6" w:rsidP="000B77C6">
      <w:pPr>
        <w:spacing w:after="0" w:line="240" w:lineRule="auto"/>
        <w:rPr>
          <w:rFonts w:ascii="Times New Roman" w:hAnsi="Times New Roman" w:cs="Times New Roman"/>
          <w:sz w:val="24"/>
          <w:szCs w:val="24"/>
        </w:rPr>
      </w:pPr>
    </w:p>
    <w:p w:rsidR="009B37E4" w:rsidRDefault="00EB43A7" w:rsidP="000B77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D320E">
        <w:rPr>
          <w:rFonts w:ascii="Times New Roman" w:hAnsi="Times New Roman" w:cs="Times New Roman"/>
          <w:sz w:val="24"/>
          <w:szCs w:val="24"/>
        </w:rPr>
        <w:t>5</w:t>
      </w:r>
    </w:p>
    <w:p w:rsidR="009B37E4" w:rsidRDefault="00EB43A7" w:rsidP="000B77C6">
      <w:pPr>
        <w:spacing w:after="0" w:line="240" w:lineRule="auto"/>
        <w:rPr>
          <w:rFonts w:ascii="Times New Roman" w:hAnsi="Times New Roman" w:cs="Times New Roman"/>
          <w:sz w:val="24"/>
          <w:szCs w:val="24"/>
        </w:rPr>
      </w:pPr>
      <w:r>
        <w:rPr>
          <w:rFonts w:ascii="Times New Roman" w:hAnsi="Times New Roman" w:cs="Times New Roman"/>
          <w:b/>
          <w:sz w:val="24"/>
          <w:szCs w:val="24"/>
        </w:rPr>
        <w:t>Účinnost</w:t>
      </w:r>
    </w:p>
    <w:p w:rsidR="009B37E4" w:rsidRDefault="00EB43A7" w:rsidP="000B77C6">
      <w:pPr>
        <w:spacing w:after="0" w:line="240" w:lineRule="auto"/>
        <w:rPr>
          <w:rFonts w:ascii="Times New Roman" w:hAnsi="Times New Roman" w:cs="Times New Roman"/>
          <w:sz w:val="24"/>
          <w:szCs w:val="24"/>
        </w:rPr>
      </w:pPr>
      <w:r>
        <w:rPr>
          <w:rFonts w:ascii="Times New Roman" w:hAnsi="Times New Roman" w:cs="Times New Roman"/>
          <w:sz w:val="24"/>
          <w:szCs w:val="24"/>
        </w:rPr>
        <w:t>Tato vyhláška nabývá účinnosti dnem jejího vyhlášení.</w:t>
      </w:r>
    </w:p>
    <w:p w:rsidR="00BD320E" w:rsidRDefault="00BD320E" w:rsidP="000B77C6">
      <w:pPr>
        <w:spacing w:after="0" w:line="240" w:lineRule="auto"/>
        <w:rPr>
          <w:rFonts w:ascii="Times New Roman" w:hAnsi="Times New Roman" w:cs="Times New Roman"/>
          <w:sz w:val="24"/>
          <w:szCs w:val="24"/>
        </w:rPr>
      </w:pPr>
    </w:p>
    <w:p w:rsidR="000B77C6" w:rsidRDefault="000B77C6" w:rsidP="000B77C6">
      <w:pPr>
        <w:suppressAutoHyphens w:val="0"/>
        <w:spacing w:after="0" w:line="240" w:lineRule="auto"/>
        <w:rPr>
          <w:rFonts w:ascii="Times New Roman" w:eastAsia="Times New Roman" w:hAnsi="Times New Roman" w:cs="Times New Roman"/>
          <w:color w:val="000000"/>
          <w:sz w:val="24"/>
          <w:szCs w:val="24"/>
          <w:lang w:eastAsia="cs-CZ"/>
        </w:rPr>
      </w:pPr>
    </w:p>
    <w:p w:rsidR="00BD320E" w:rsidRPr="00BD320E" w:rsidRDefault="00BD320E" w:rsidP="000B77C6">
      <w:pPr>
        <w:suppressAutoHyphens w:val="0"/>
        <w:spacing w:after="0" w:line="240" w:lineRule="auto"/>
        <w:rPr>
          <w:rFonts w:ascii="Times New Roman" w:eastAsia="Times New Roman" w:hAnsi="Times New Roman" w:cs="Times New Roman"/>
          <w:color w:val="000000"/>
          <w:sz w:val="24"/>
          <w:szCs w:val="24"/>
          <w:lang w:eastAsia="cs-CZ"/>
        </w:rPr>
      </w:pPr>
      <w:r w:rsidRPr="00BD320E">
        <w:rPr>
          <w:rFonts w:ascii="Times New Roman" w:eastAsia="Times New Roman" w:hAnsi="Times New Roman" w:cs="Times New Roman"/>
          <w:color w:val="000000"/>
          <w:sz w:val="24"/>
          <w:szCs w:val="24"/>
          <w:lang w:eastAsia="cs-CZ"/>
        </w:rPr>
        <w:t>Ministr školství, mládeže a tělovýchovy:</w:t>
      </w:r>
    </w:p>
    <w:p w:rsidR="00BD320E" w:rsidRPr="00BD320E" w:rsidRDefault="00BD320E" w:rsidP="000B77C6">
      <w:pPr>
        <w:suppressAutoHyphens w:val="0"/>
        <w:spacing w:after="0" w:line="240" w:lineRule="auto"/>
        <w:rPr>
          <w:rFonts w:ascii="Times New Roman" w:eastAsia="Times New Roman" w:hAnsi="Times New Roman" w:cs="Times New Roman"/>
          <w:color w:val="000000"/>
          <w:sz w:val="24"/>
          <w:szCs w:val="24"/>
          <w:lang w:eastAsia="cs-CZ"/>
        </w:rPr>
      </w:pPr>
      <w:r w:rsidRPr="00BD320E">
        <w:rPr>
          <w:rFonts w:ascii="Times New Roman" w:eastAsia="Times New Roman" w:hAnsi="Times New Roman" w:cs="Times New Roman"/>
          <w:color w:val="000000"/>
          <w:sz w:val="24"/>
          <w:szCs w:val="24"/>
          <w:lang w:eastAsia="cs-CZ"/>
        </w:rPr>
        <w:t xml:space="preserve">Ing. </w:t>
      </w:r>
      <w:proofErr w:type="spellStart"/>
      <w:r w:rsidRPr="00BD320E">
        <w:rPr>
          <w:rFonts w:ascii="Times New Roman" w:eastAsia="Times New Roman" w:hAnsi="Times New Roman" w:cs="Times New Roman"/>
          <w:b/>
          <w:bCs/>
          <w:color w:val="000000"/>
          <w:sz w:val="24"/>
          <w:szCs w:val="24"/>
          <w:lang w:eastAsia="cs-CZ"/>
        </w:rPr>
        <w:t>Plaga</w:t>
      </w:r>
      <w:proofErr w:type="spellEnd"/>
      <w:r w:rsidRPr="00BD320E">
        <w:rPr>
          <w:rFonts w:ascii="Times New Roman" w:eastAsia="Times New Roman" w:hAnsi="Times New Roman" w:cs="Times New Roman"/>
          <w:color w:val="000000"/>
          <w:sz w:val="24"/>
          <w:szCs w:val="24"/>
          <w:lang w:eastAsia="cs-CZ"/>
        </w:rPr>
        <w:t>, Ph.D., v. r.</w:t>
      </w:r>
    </w:p>
    <w:p w:rsidR="009B37E4" w:rsidRDefault="009B37E4" w:rsidP="000B77C6">
      <w:pPr>
        <w:pStyle w:val="Normlnweb"/>
        <w:spacing w:beforeAutospacing="0" w:after="0" w:afterAutospacing="0"/>
        <w:jc w:val="both"/>
        <w:rPr>
          <w:b/>
          <w:bCs/>
        </w:rPr>
      </w:pPr>
    </w:p>
    <w:p w:rsidR="009B37E4" w:rsidRDefault="009B37E4" w:rsidP="000B77C6">
      <w:pPr>
        <w:pStyle w:val="Normlnweb"/>
        <w:spacing w:beforeAutospacing="0" w:after="0" w:afterAutospacing="0"/>
        <w:jc w:val="both"/>
        <w:rPr>
          <w:b/>
          <w:bCs/>
        </w:rPr>
      </w:pPr>
    </w:p>
    <w:p w:rsidR="009B37E4" w:rsidRDefault="009B37E4" w:rsidP="000B77C6">
      <w:pPr>
        <w:spacing w:after="0" w:line="240" w:lineRule="auto"/>
        <w:jc w:val="center"/>
      </w:pPr>
    </w:p>
    <w:sectPr w:rsidR="009B37E4">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E4"/>
    <w:rsid w:val="000B77C6"/>
    <w:rsid w:val="004C7AC1"/>
    <w:rsid w:val="009B37E4"/>
    <w:rsid w:val="00BD320E"/>
    <w:rsid w:val="00EB43A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643C7-D23A-428A-9CAF-F7AEA8EF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E7C5A"/>
    <w:rPr>
      <w:rFonts w:ascii="Segoe UI" w:hAnsi="Segoe UI" w:cs="Segoe UI"/>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ormlnweb">
    <w:name w:val="Normal (Web)"/>
    <w:basedOn w:val="Normln"/>
    <w:uiPriority w:val="99"/>
    <w:semiHidden/>
    <w:unhideWhenUsed/>
    <w:qFormat/>
    <w:rsid w:val="009C2CD0"/>
    <w:pPr>
      <w:spacing w:beforeAutospacing="1"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qFormat/>
    <w:rsid w:val="00EE7C5A"/>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504030">
      <w:bodyDiv w:val="1"/>
      <w:marLeft w:val="0"/>
      <w:marRight w:val="0"/>
      <w:marTop w:val="0"/>
      <w:marBottom w:val="0"/>
      <w:divBdr>
        <w:top w:val="none" w:sz="0" w:space="0" w:color="auto"/>
        <w:left w:val="none" w:sz="0" w:space="0" w:color="auto"/>
        <w:bottom w:val="none" w:sz="0" w:space="0" w:color="auto"/>
        <w:right w:val="none" w:sz="0" w:space="0" w:color="auto"/>
      </w:divBdr>
    </w:div>
    <w:div w:id="1649168036">
      <w:bodyDiv w:val="1"/>
      <w:marLeft w:val="0"/>
      <w:marRight w:val="0"/>
      <w:marTop w:val="0"/>
      <w:marBottom w:val="0"/>
      <w:divBdr>
        <w:top w:val="none" w:sz="0" w:space="0" w:color="auto"/>
        <w:left w:val="none" w:sz="0" w:space="0" w:color="auto"/>
        <w:bottom w:val="none" w:sz="0" w:space="0" w:color="auto"/>
        <w:right w:val="none" w:sz="0" w:space="0" w:color="auto"/>
      </w:divBdr>
    </w:div>
    <w:div w:id="1858423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2" ma:contentTypeDescription="Vytvoří nový dokument" ma:contentTypeScope="" ma:versionID="d0bce49f39369d23ea3ba6ecd0f944a2">
  <xsd:schema xmlns:xsd="http://www.w3.org/2001/XMLSchema" xmlns:xs="http://www.w3.org/2001/XMLSchema" xmlns:p="http://schemas.microsoft.com/office/2006/metadata/properties" xmlns:ns2="dd24b7f9-e3ee-43c2-949c-e36816f2a2d5" targetNamespace="http://schemas.microsoft.com/office/2006/metadata/properties" ma:root="true" ma:fieldsID="e6b3fcaf007b4f827962b9c30af9dc5a" ns2:_="">
    <xsd:import namespace="dd24b7f9-e3ee-43c2-949c-e36816f2a2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7D902-31C8-4D1A-85B2-FFE2B5CDAD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DECF79-21C6-441E-BD59-3C19679F1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B140E-7F89-4416-92E2-E392A5B33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2790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Piskláková Hana</dc:creator>
  <dc:description/>
  <cp:lastModifiedBy>Michaela Hejcmanová</cp:lastModifiedBy>
  <cp:revision>2</cp:revision>
  <dcterms:created xsi:type="dcterms:W3CDTF">2020-05-18T20:02:00Z</dcterms:created>
  <dcterms:modified xsi:type="dcterms:W3CDTF">2020-05-18T20:02:00Z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0x01010015AC6C446A9AEC4887B6240C14C150AE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